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default" w:ascii="Times New Roman" w:hAnsi="Times New Roman" w:eastAsia="宋体" w:cs="Times New Roman"/>
                <w:sz w:val="21"/>
                <w:szCs w:val="21"/>
              </w:rPr>
              <w:t>普美复合材料（佛山）有限公司建设项目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165A1AC9"/>
    <w:rsid w:val="1CB52560"/>
    <w:rsid w:val="44EB321A"/>
    <w:rsid w:val="52C65C1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X.T.Ying</cp:lastModifiedBy>
  <dcterms:modified xsi:type="dcterms:W3CDTF">2022-02-22T02:47:36Z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DE8F15C41446429EADA29651D0FF94AF</vt:lpwstr>
  </property>
</Properties>
</file>